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E6D8" w14:textId="6522A6A6" w:rsidR="00F52451" w:rsidRPr="007B3D33" w:rsidRDefault="000B4CFC" w:rsidP="00F52451">
      <w:pPr>
        <w:rPr>
          <w:sz w:val="32"/>
          <w:szCs w:val="32"/>
        </w:rPr>
      </w:pPr>
      <w:r>
        <w:rPr>
          <w:noProof/>
          <w:sz w:val="32"/>
          <w:szCs w:val="32"/>
        </w:rPr>
        <w:drawing>
          <wp:inline distT="0" distB="0" distL="0" distR="0" wp14:anchorId="7D600897" wp14:editId="15CA3CB3">
            <wp:extent cx="5943600" cy="18669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866900"/>
                    </a:xfrm>
                    <a:prstGeom prst="rect">
                      <a:avLst/>
                    </a:prstGeom>
                  </pic:spPr>
                </pic:pic>
              </a:graphicData>
            </a:graphic>
          </wp:inline>
        </w:drawing>
      </w:r>
    </w:p>
    <w:p w14:paraId="77A5538F" w14:textId="1E84933D" w:rsidR="00F52451" w:rsidRPr="00EC6977" w:rsidRDefault="00F52451" w:rsidP="00F52451">
      <w:pPr>
        <w:rPr>
          <w:sz w:val="24"/>
          <w:szCs w:val="24"/>
        </w:rPr>
      </w:pPr>
      <w:r w:rsidRPr="00EC6977">
        <w:rPr>
          <w:sz w:val="24"/>
          <w:szCs w:val="24"/>
        </w:rPr>
        <w:t>Dear &lt;Patient Name &gt;</w:t>
      </w:r>
    </w:p>
    <w:p w14:paraId="4B94AD77" w14:textId="5DE89618" w:rsidR="00A40EF5" w:rsidRPr="000335BE" w:rsidRDefault="001E03AC" w:rsidP="000335BE">
      <w:pPr>
        <w:jc w:val="center"/>
        <w:rPr>
          <w:rFonts w:ascii="Arial" w:hAnsi="Arial" w:cs="Arial"/>
        </w:rPr>
      </w:pPr>
      <w:r w:rsidRPr="000335BE">
        <w:rPr>
          <w:rFonts w:ascii="Arial" w:hAnsi="Arial" w:cs="Arial"/>
        </w:rPr>
        <w:t>Depression and anxiety are the two most common mental health conditions in the US.</w:t>
      </w:r>
      <w:r w:rsidR="00EC6977" w:rsidRPr="000335BE">
        <w:rPr>
          <w:rFonts w:ascii="Arial" w:hAnsi="Arial" w:cs="Arial"/>
          <w:vertAlign w:val="superscript"/>
        </w:rPr>
        <w:t>1</w:t>
      </w:r>
    </w:p>
    <w:p w14:paraId="152D9109" w14:textId="14F030C5" w:rsidR="00A23812" w:rsidRPr="000335BE" w:rsidRDefault="00EC6977" w:rsidP="00F52451">
      <w:pPr>
        <w:rPr>
          <w:rFonts w:ascii="Arial" w:hAnsi="Arial" w:cs="Arial"/>
        </w:rPr>
      </w:pPr>
      <w:r w:rsidRPr="000335BE">
        <w:rPr>
          <w:rFonts w:ascii="Arial" w:hAnsi="Arial" w:cs="Arial"/>
        </w:rPr>
        <w:t>Depression and anxiety disorders are often overlapping and interconnected conditions – meaning, depression can cause anxiety and vice versa. In some cases, one condition may develop before the other. However, the two conditions can also occur simultaneously.</w:t>
      </w:r>
      <w:r w:rsidR="00A40EF5" w:rsidRPr="000335BE">
        <w:rPr>
          <w:rFonts w:ascii="Arial" w:hAnsi="Arial" w:cs="Arial"/>
          <w:vertAlign w:val="superscript"/>
        </w:rPr>
        <w:t>2</w:t>
      </w:r>
    </w:p>
    <w:p w14:paraId="671D89DF" w14:textId="77777777" w:rsidR="00AE5720" w:rsidRDefault="00EC6977" w:rsidP="003D4103">
      <w:pPr>
        <w:pStyle w:val="NormalWeb"/>
        <w:spacing w:before="120" w:beforeAutospacing="0" w:after="0" w:afterAutospacing="0"/>
        <w:textAlignment w:val="baseline"/>
        <w:rPr>
          <w:rFonts w:ascii="Arial" w:hAnsi="Arial" w:cs="Arial"/>
        </w:rPr>
      </w:pPr>
      <w:r w:rsidRPr="000335BE">
        <w:rPr>
          <w:rFonts w:ascii="Arial" w:hAnsi="Arial" w:cs="Arial"/>
        </w:rPr>
        <w:t xml:space="preserve">If you are </w:t>
      </w:r>
      <w:r w:rsidR="00A40EF5" w:rsidRPr="000335BE">
        <w:rPr>
          <w:rFonts w:ascii="Arial" w:hAnsi="Arial" w:cs="Arial"/>
        </w:rPr>
        <w:t>currently taking medication for depression</w:t>
      </w:r>
      <w:r w:rsidR="0029121F">
        <w:rPr>
          <w:rFonts w:ascii="Arial" w:hAnsi="Arial" w:cs="Arial"/>
        </w:rPr>
        <w:t>/</w:t>
      </w:r>
      <w:r w:rsidR="00A40EF5" w:rsidRPr="000335BE">
        <w:rPr>
          <w:rFonts w:ascii="Arial" w:hAnsi="Arial" w:cs="Arial"/>
        </w:rPr>
        <w:t xml:space="preserve"> anxiety and </w:t>
      </w:r>
      <w:r w:rsidR="00A40EF5" w:rsidRPr="000335BE">
        <w:rPr>
          <w:rFonts w:ascii="Arial" w:hAnsi="Arial" w:cs="Arial"/>
          <w:color w:val="212121"/>
          <w:shd w:val="clear" w:color="auto" w:fill="FFFFFF"/>
        </w:rPr>
        <w:t xml:space="preserve">not seeing an improvement in your symptoms, </w:t>
      </w:r>
      <w:r w:rsidR="00A40EF5" w:rsidRPr="000335BE">
        <w:rPr>
          <w:rFonts w:ascii="Arial" w:hAnsi="Arial" w:cs="Arial"/>
        </w:rPr>
        <w:t>NeuroStar TMS</w:t>
      </w:r>
      <w:r w:rsidR="000335BE" w:rsidRPr="000335BE">
        <w:rPr>
          <w:rFonts w:ascii="Arial" w:hAnsi="Arial" w:cs="Arial"/>
        </w:rPr>
        <w:t xml:space="preserve"> </w:t>
      </w:r>
      <w:r w:rsidR="0029121F">
        <w:rPr>
          <w:rFonts w:ascii="Arial" w:hAnsi="Arial" w:cs="Arial"/>
        </w:rPr>
        <w:t xml:space="preserve">may be a </w:t>
      </w:r>
      <w:r w:rsidRPr="000335BE">
        <w:rPr>
          <w:rFonts w:ascii="Arial" w:hAnsi="Arial" w:cs="Arial"/>
        </w:rPr>
        <w:t>non-drug treatment option</w:t>
      </w:r>
      <w:r w:rsidR="0029121F">
        <w:rPr>
          <w:rFonts w:ascii="Arial" w:hAnsi="Arial" w:cs="Arial"/>
        </w:rPr>
        <w:t xml:space="preserve"> for you</w:t>
      </w:r>
      <w:r w:rsidR="000335BE" w:rsidRPr="000335BE">
        <w:rPr>
          <w:rFonts w:ascii="Arial" w:hAnsi="Arial" w:cs="Arial"/>
        </w:rPr>
        <w:t>.</w:t>
      </w:r>
      <w:r w:rsidRPr="000335BE">
        <w:rPr>
          <w:rFonts w:ascii="Arial" w:hAnsi="Arial" w:cs="Arial"/>
        </w:rPr>
        <w:t xml:space="preserve"> </w:t>
      </w:r>
    </w:p>
    <w:p w14:paraId="004A7CD5" w14:textId="77777777" w:rsidR="003938CB" w:rsidRPr="009B099F" w:rsidRDefault="003938CB" w:rsidP="009B099F">
      <w:pPr>
        <w:pStyle w:val="NormalWeb"/>
        <w:spacing w:before="120" w:beforeAutospacing="0" w:after="0" w:afterAutospacing="0"/>
        <w:jc w:val="center"/>
        <w:textAlignment w:val="baseline"/>
        <w:rPr>
          <w:rFonts w:ascii="Arial" w:hAnsi="Arial" w:cs="Arial"/>
          <w:color w:val="000000" w:themeColor="text1"/>
          <w:sz w:val="16"/>
          <w:szCs w:val="16"/>
        </w:rPr>
      </w:pPr>
    </w:p>
    <w:p w14:paraId="006C6D3C" w14:textId="77777777" w:rsidR="009B099F" w:rsidRPr="000B4CFC" w:rsidRDefault="001E03AC" w:rsidP="009B099F">
      <w:pPr>
        <w:pStyle w:val="NormalWeb"/>
        <w:spacing w:before="120" w:beforeAutospacing="0" w:after="0" w:afterAutospacing="0"/>
        <w:jc w:val="center"/>
        <w:textAlignment w:val="baseline"/>
        <w:rPr>
          <w:rFonts w:ascii="Arial" w:hAnsi="Arial" w:cs="Arial"/>
          <w:b/>
          <w:bCs/>
          <w:color w:val="000000" w:themeColor="text1"/>
        </w:rPr>
      </w:pPr>
      <w:r w:rsidRPr="000B4CFC">
        <w:rPr>
          <w:rFonts w:ascii="Arial" w:hAnsi="Arial" w:cs="Arial"/>
          <w:b/>
          <w:bCs/>
          <w:color w:val="000000" w:themeColor="text1"/>
        </w:rPr>
        <w:t xml:space="preserve">We offer free consultations </w:t>
      </w:r>
      <w:r w:rsidR="00455849" w:rsidRPr="000B4CFC">
        <w:rPr>
          <w:rFonts w:ascii="Arial" w:hAnsi="Arial" w:cs="Arial"/>
          <w:b/>
          <w:bCs/>
          <w:color w:val="000000" w:themeColor="text1"/>
        </w:rPr>
        <w:t>on</w:t>
      </w:r>
      <w:r w:rsidRPr="000B4CFC">
        <w:rPr>
          <w:rFonts w:ascii="Arial" w:hAnsi="Arial" w:cs="Arial"/>
          <w:b/>
          <w:bCs/>
          <w:color w:val="000000" w:themeColor="text1"/>
        </w:rPr>
        <w:t xml:space="preserve"> NeuroStar TMS.</w:t>
      </w:r>
    </w:p>
    <w:p w14:paraId="029FC23A" w14:textId="5AA738E3" w:rsidR="00423BA1" w:rsidRPr="000B4CFC" w:rsidRDefault="00455849" w:rsidP="009B099F">
      <w:pPr>
        <w:pStyle w:val="NormalWeb"/>
        <w:spacing w:before="120" w:beforeAutospacing="0" w:after="0" w:afterAutospacing="0"/>
        <w:jc w:val="center"/>
        <w:textAlignment w:val="baseline"/>
        <w:rPr>
          <w:rFonts w:ascii="Arial" w:hAnsi="Arial" w:cs="Arial"/>
          <w:b/>
          <w:bCs/>
          <w:color w:val="000000" w:themeColor="text1"/>
        </w:rPr>
      </w:pPr>
      <w:r w:rsidRPr="000B4CFC">
        <w:rPr>
          <w:rFonts w:ascii="Arial" w:hAnsi="Arial" w:cs="Arial"/>
          <w:b/>
          <w:bCs/>
          <w:color w:val="000000" w:themeColor="text1"/>
        </w:rPr>
        <w:t>To schedule a consult</w:t>
      </w:r>
      <w:r w:rsidR="00D163BB" w:rsidRPr="000B4CFC">
        <w:rPr>
          <w:rFonts w:ascii="Arial" w:hAnsi="Arial" w:cs="Arial"/>
          <w:b/>
          <w:bCs/>
          <w:color w:val="000000" w:themeColor="text1"/>
        </w:rPr>
        <w:t xml:space="preserve">, </w:t>
      </w:r>
      <w:r w:rsidR="003D3FFA" w:rsidRPr="000B4CFC">
        <w:rPr>
          <w:rFonts w:ascii="Arial" w:hAnsi="Arial" w:cs="Arial"/>
          <w:b/>
          <w:bCs/>
          <w:color w:val="000000" w:themeColor="text1"/>
        </w:rPr>
        <w:t>c</w:t>
      </w:r>
      <w:r w:rsidR="00D163BB" w:rsidRPr="000B4CFC">
        <w:rPr>
          <w:rFonts w:ascii="Arial" w:hAnsi="Arial" w:cs="Arial"/>
          <w:b/>
          <w:bCs/>
          <w:color w:val="000000" w:themeColor="text1"/>
        </w:rPr>
        <w:t>all &lt; XXX-XXXX&gt;</w:t>
      </w:r>
    </w:p>
    <w:p w14:paraId="7D3B8211" w14:textId="77777777" w:rsidR="003938CB" w:rsidRPr="009B099F" w:rsidRDefault="003938CB" w:rsidP="003938CB">
      <w:pPr>
        <w:pStyle w:val="NormalWeb"/>
        <w:spacing w:before="120" w:beforeAutospacing="0" w:after="0" w:afterAutospacing="0"/>
        <w:textAlignment w:val="baseline"/>
        <w:rPr>
          <w:rFonts w:ascii="Arial" w:hAnsi="Arial" w:cs="Arial"/>
          <w:color w:val="000000" w:themeColor="text1"/>
          <w:sz w:val="16"/>
          <w:szCs w:val="16"/>
        </w:rPr>
      </w:pPr>
    </w:p>
    <w:p w14:paraId="449A3EFF" w14:textId="65A573E8" w:rsidR="0094579E" w:rsidRDefault="00A41515" w:rsidP="00C8638A">
      <w:pPr>
        <w:rPr>
          <w:rFonts w:ascii="Arial" w:hAnsi="Arial" w:cs="Arial"/>
          <w:b/>
          <w:bCs/>
        </w:rPr>
      </w:pPr>
      <w:r w:rsidRPr="000B0FA6">
        <w:rPr>
          <w:rFonts w:ascii="Arial" w:hAnsi="Arial" w:cs="Arial"/>
          <w:color w:val="293340"/>
          <w:shd w:val="clear" w:color="auto" w:fill="FFFFFF"/>
        </w:rPr>
        <w:t>For people with an anxiety disorder, the anxiety does not go away and can get worse over time. The symptoms can interfere with daily activities such as job performance, schoolwork, and relationships.</w:t>
      </w:r>
      <w:r w:rsidR="00003C5C" w:rsidRPr="000B0FA6">
        <w:rPr>
          <w:rFonts w:ascii="Arial" w:hAnsi="Arial" w:cs="Arial"/>
          <w:color w:val="293340"/>
          <w:shd w:val="clear" w:color="auto" w:fill="FFFFFF"/>
          <w:vertAlign w:val="superscript"/>
        </w:rPr>
        <w:t>3</w:t>
      </w:r>
      <w:r w:rsidR="00003C5C" w:rsidRPr="000B0FA6">
        <w:rPr>
          <w:rFonts w:ascii="Arial" w:hAnsi="Arial" w:cs="Arial"/>
          <w:color w:val="293340"/>
          <w:shd w:val="clear" w:color="auto" w:fill="FFFFFF"/>
        </w:rPr>
        <w:t xml:space="preserve"> </w:t>
      </w:r>
      <w:proofErr w:type="gramStart"/>
      <w:r w:rsidR="00860DBE" w:rsidRPr="008F4732">
        <w:rPr>
          <w:rFonts w:ascii="Arial" w:hAnsi="Arial" w:cs="Arial"/>
          <w:b/>
          <w:bCs/>
        </w:rPr>
        <w:t>Don’t</w:t>
      </w:r>
      <w:proofErr w:type="gramEnd"/>
      <w:r w:rsidR="00860DBE" w:rsidRPr="008F4732">
        <w:rPr>
          <w:rFonts w:ascii="Arial" w:hAnsi="Arial" w:cs="Arial"/>
          <w:b/>
          <w:bCs/>
        </w:rPr>
        <w:t xml:space="preserve"> let </w:t>
      </w:r>
      <w:r w:rsidR="00FB4B8B" w:rsidRPr="008F4732">
        <w:rPr>
          <w:rFonts w:ascii="Arial" w:hAnsi="Arial" w:cs="Arial"/>
          <w:b/>
          <w:bCs/>
        </w:rPr>
        <w:t>anxiety</w:t>
      </w:r>
      <w:r w:rsidR="00305388" w:rsidRPr="008F4732">
        <w:rPr>
          <w:rFonts w:ascii="Arial" w:hAnsi="Arial" w:cs="Arial"/>
          <w:b/>
          <w:bCs/>
        </w:rPr>
        <w:t xml:space="preserve"> prevent you from living a full life! </w:t>
      </w:r>
    </w:p>
    <w:p w14:paraId="570493C3" w14:textId="77777777" w:rsidR="0094579E" w:rsidRDefault="0094579E" w:rsidP="00C8638A">
      <w:pPr>
        <w:rPr>
          <w:rFonts w:ascii="Arial" w:hAnsi="Arial" w:cs="Arial"/>
          <w:b/>
          <w:bCs/>
        </w:rPr>
      </w:pPr>
    </w:p>
    <w:p w14:paraId="7D7E7EC4" w14:textId="62FDFB30" w:rsidR="003D4103" w:rsidRPr="0094579E" w:rsidRDefault="00305388" w:rsidP="00C8638A">
      <w:pPr>
        <w:rPr>
          <w:rFonts w:ascii="Arial" w:hAnsi="Arial" w:cs="Arial"/>
          <w:color w:val="293340"/>
          <w:shd w:val="clear" w:color="auto" w:fill="FFFFFF"/>
        </w:rPr>
      </w:pPr>
      <w:r w:rsidRPr="0094579E">
        <w:rPr>
          <w:rFonts w:ascii="Arial" w:hAnsi="Arial" w:cs="Arial"/>
        </w:rPr>
        <w:t>G</w:t>
      </w:r>
      <w:r w:rsidR="00860DBE" w:rsidRPr="0094579E">
        <w:rPr>
          <w:rFonts w:ascii="Arial" w:hAnsi="Arial" w:cs="Arial"/>
        </w:rPr>
        <w:t>ive us a call to discuss your options.</w:t>
      </w:r>
    </w:p>
    <w:p w14:paraId="3B6E4090" w14:textId="77777777" w:rsidR="000331F4" w:rsidRDefault="000331F4" w:rsidP="00F52451">
      <w:pPr>
        <w:rPr>
          <w:rFonts w:ascii="Arial" w:hAnsi="Arial" w:cs="Arial"/>
        </w:rPr>
      </w:pPr>
    </w:p>
    <w:p w14:paraId="0434F8A9" w14:textId="1CA32FD2" w:rsidR="000335BE" w:rsidRPr="000335BE" w:rsidRDefault="000335BE" w:rsidP="00F52451">
      <w:pPr>
        <w:rPr>
          <w:rFonts w:ascii="Arial" w:hAnsi="Arial" w:cs="Arial"/>
        </w:rPr>
      </w:pPr>
      <w:r w:rsidRPr="000335BE">
        <w:rPr>
          <w:rFonts w:ascii="Arial" w:hAnsi="Arial" w:cs="Arial"/>
        </w:rPr>
        <w:t>&lt;Practice Name&gt;</w:t>
      </w:r>
    </w:p>
    <w:p w14:paraId="74561198" w14:textId="5B111A4B" w:rsidR="000B4CFC" w:rsidRDefault="000335BE" w:rsidP="00F52451">
      <w:pPr>
        <w:rPr>
          <w:rFonts w:ascii="Arial" w:hAnsi="Arial" w:cs="Arial"/>
        </w:rPr>
      </w:pPr>
      <w:r w:rsidRPr="000335BE">
        <w:rPr>
          <w:rFonts w:ascii="Arial" w:hAnsi="Arial" w:cs="Arial"/>
        </w:rPr>
        <w:t>&lt;Practice Address / Logo &gt;</w:t>
      </w:r>
    </w:p>
    <w:p w14:paraId="22C324C3" w14:textId="30597E7B" w:rsidR="0029121F" w:rsidRPr="000335BE" w:rsidRDefault="0029121F" w:rsidP="00F52451">
      <w:pPr>
        <w:rPr>
          <w:rFonts w:ascii="Arial" w:hAnsi="Arial" w:cs="Arial"/>
        </w:rPr>
      </w:pPr>
      <w:r>
        <w:rPr>
          <w:rFonts w:ascii="Arial" w:hAnsi="Arial" w:cs="Arial"/>
        </w:rPr>
        <w:t>_________________________</w:t>
      </w:r>
    </w:p>
    <w:p w14:paraId="6554FE06" w14:textId="1D74E64E" w:rsidR="008D282F" w:rsidRPr="008D282F" w:rsidRDefault="008D282F" w:rsidP="008D282F">
      <w:pPr>
        <w:rPr>
          <w:sz w:val="16"/>
          <w:szCs w:val="16"/>
        </w:rPr>
      </w:pPr>
      <w:r w:rsidRPr="008D282F">
        <w:rPr>
          <w:sz w:val="16"/>
          <w:szCs w:val="16"/>
        </w:rPr>
        <w:t>The NeuroStar Advanced Therapy System is indicated for the treatment of depressive episodes and for decreasing anxiety symptoms for those who may exhibit comorbid anxiety symptoms in adult patients suffering from Major Depressive Disorder (MDD) and who failed to achieve satisfactory improvement from previous antidepressant medication treatment in the current episode.</w:t>
      </w:r>
    </w:p>
    <w:p w14:paraId="4ED2D130" w14:textId="2F9FB87A" w:rsidR="008D282F" w:rsidRPr="008D282F" w:rsidRDefault="008D282F" w:rsidP="008D282F">
      <w:pPr>
        <w:rPr>
          <w:sz w:val="16"/>
          <w:szCs w:val="16"/>
        </w:rPr>
      </w:pPr>
      <w:r w:rsidRPr="008D282F">
        <w:rPr>
          <w:sz w:val="16"/>
          <w:szCs w:val="16"/>
        </w:rPr>
        <w:t xml:space="preserve">The NeuroStar Advanced Therapy system is intended to be used as an adjunct for the treatment of adult patients suffering from </w:t>
      </w:r>
      <w:proofErr w:type="gramStart"/>
      <w:r w:rsidRPr="008D282F">
        <w:rPr>
          <w:sz w:val="16"/>
          <w:szCs w:val="16"/>
        </w:rPr>
        <w:t>Obsessive-Compulsive Disorder</w:t>
      </w:r>
      <w:proofErr w:type="gramEnd"/>
      <w:r w:rsidRPr="008D282F">
        <w:rPr>
          <w:sz w:val="16"/>
          <w:szCs w:val="16"/>
        </w:rPr>
        <w:t xml:space="preserve"> (OCD).</w:t>
      </w:r>
    </w:p>
    <w:p w14:paraId="64E26A49" w14:textId="1375F75F" w:rsidR="008D282F" w:rsidRPr="008D282F" w:rsidRDefault="008D282F" w:rsidP="008D282F">
      <w:pPr>
        <w:rPr>
          <w:sz w:val="16"/>
          <w:szCs w:val="16"/>
        </w:rPr>
      </w:pPr>
      <w:r w:rsidRPr="008D282F">
        <w:rPr>
          <w:sz w:val="16"/>
          <w:szCs w:val="16"/>
        </w:rPr>
        <w:t>The most common side effect is pain or discomfort at or near the treatment site. These events are transient; they occur during the TMS treatment course and do not occur for most patients after the first week of treatment. There is a rare risk of seizure associated with the use of TMS therapy (&lt;0.1% per patient).</w:t>
      </w:r>
    </w:p>
    <w:p w14:paraId="5D1469E1" w14:textId="77777777" w:rsidR="008D282F" w:rsidRPr="008D282F" w:rsidRDefault="008D282F" w:rsidP="008D282F">
      <w:pPr>
        <w:rPr>
          <w:sz w:val="16"/>
          <w:szCs w:val="16"/>
        </w:rPr>
      </w:pPr>
      <w:r w:rsidRPr="008D282F">
        <w:rPr>
          <w:sz w:val="16"/>
          <w:szCs w:val="16"/>
        </w:rPr>
        <w:t>Visit neurostar.com for full safety and prescribing information.</w:t>
      </w:r>
    </w:p>
    <w:p w14:paraId="76094A22" w14:textId="32A1E06F" w:rsidR="0029121F" w:rsidRPr="003D4103" w:rsidRDefault="003D4103" w:rsidP="0029121F">
      <w:pPr>
        <w:pStyle w:val="ListParagraph"/>
        <w:numPr>
          <w:ilvl w:val="0"/>
          <w:numId w:val="1"/>
        </w:numPr>
        <w:rPr>
          <w:sz w:val="16"/>
          <w:szCs w:val="16"/>
        </w:rPr>
      </w:pPr>
      <w:r w:rsidRPr="003D4103">
        <w:rPr>
          <w:sz w:val="16"/>
          <w:szCs w:val="16"/>
        </w:rPr>
        <w:t xml:space="preserve">Mental Health America website </w:t>
      </w:r>
      <w:hyperlink r:id="rId8" w:history="1">
        <w:r w:rsidR="0029121F" w:rsidRPr="003D4103">
          <w:rPr>
            <w:rStyle w:val="Hyperlink"/>
            <w:sz w:val="16"/>
            <w:szCs w:val="16"/>
          </w:rPr>
          <w:t>Quick Facts and Statistics About Mental Health | Mental Health America (mhanational.org)</w:t>
        </w:r>
      </w:hyperlink>
      <w:r w:rsidR="0029121F" w:rsidRPr="003D4103">
        <w:rPr>
          <w:sz w:val="16"/>
          <w:szCs w:val="16"/>
        </w:rPr>
        <w:t>. Accessed July 202</w:t>
      </w:r>
      <w:r w:rsidR="00912CA2">
        <w:rPr>
          <w:sz w:val="16"/>
          <w:szCs w:val="16"/>
        </w:rPr>
        <w:t>2</w:t>
      </w:r>
      <w:r w:rsidRPr="003D4103">
        <w:rPr>
          <w:sz w:val="16"/>
          <w:szCs w:val="16"/>
        </w:rPr>
        <w:t>.</w:t>
      </w:r>
    </w:p>
    <w:p w14:paraId="5D6DEE1E" w14:textId="0A528C96" w:rsidR="0029121F" w:rsidRPr="003D4103" w:rsidRDefault="003D4103" w:rsidP="0029121F">
      <w:pPr>
        <w:pStyle w:val="ListParagraph"/>
        <w:numPr>
          <w:ilvl w:val="0"/>
          <w:numId w:val="1"/>
        </w:numPr>
        <w:rPr>
          <w:sz w:val="16"/>
          <w:szCs w:val="16"/>
        </w:rPr>
      </w:pPr>
      <w:r w:rsidRPr="003D4103">
        <w:rPr>
          <w:sz w:val="16"/>
          <w:szCs w:val="16"/>
        </w:rPr>
        <w:t xml:space="preserve">Very Well Health website </w:t>
      </w:r>
      <w:hyperlink r:id="rId9" w:history="1">
        <w:r w:rsidR="0029121F" w:rsidRPr="003D4103">
          <w:rPr>
            <w:rStyle w:val="Hyperlink"/>
            <w:sz w:val="16"/>
            <w:szCs w:val="16"/>
          </w:rPr>
          <w:t>Depression and Anxiety: Signs, Symptoms, and Treatment (verywellhealth.com)</w:t>
        </w:r>
      </w:hyperlink>
      <w:r w:rsidR="0029121F" w:rsidRPr="003D4103">
        <w:rPr>
          <w:sz w:val="16"/>
          <w:szCs w:val="16"/>
        </w:rPr>
        <w:t>. Accessed July 202</w:t>
      </w:r>
      <w:r w:rsidR="00912CA2">
        <w:rPr>
          <w:sz w:val="16"/>
          <w:szCs w:val="16"/>
        </w:rPr>
        <w:t>2</w:t>
      </w:r>
      <w:r w:rsidRPr="003D4103">
        <w:rPr>
          <w:sz w:val="16"/>
          <w:szCs w:val="16"/>
        </w:rPr>
        <w:t>.</w:t>
      </w:r>
    </w:p>
    <w:p w14:paraId="405031DD" w14:textId="3829849B" w:rsidR="003D4103" w:rsidRPr="000B4CFC" w:rsidRDefault="0029121F" w:rsidP="000B4CFC">
      <w:pPr>
        <w:pStyle w:val="ListParagraph"/>
        <w:numPr>
          <w:ilvl w:val="0"/>
          <w:numId w:val="1"/>
        </w:numPr>
        <w:rPr>
          <w:sz w:val="16"/>
          <w:szCs w:val="16"/>
        </w:rPr>
      </w:pPr>
      <w:r w:rsidRPr="003D4103">
        <w:rPr>
          <w:sz w:val="16"/>
          <w:szCs w:val="16"/>
        </w:rPr>
        <w:t>National Institute of Mental Health</w:t>
      </w:r>
      <w:r w:rsidR="003D4103" w:rsidRPr="003D4103">
        <w:rPr>
          <w:sz w:val="16"/>
          <w:szCs w:val="16"/>
        </w:rPr>
        <w:t xml:space="preserve"> website</w:t>
      </w:r>
      <w:r w:rsidRPr="003D4103">
        <w:rPr>
          <w:sz w:val="16"/>
          <w:szCs w:val="16"/>
        </w:rPr>
        <w:t xml:space="preserve">. </w:t>
      </w:r>
      <w:hyperlink r:id="rId10" w:history="1">
        <w:r w:rsidRPr="003D4103">
          <w:rPr>
            <w:rStyle w:val="Hyperlink"/>
            <w:sz w:val="16"/>
            <w:szCs w:val="16"/>
          </w:rPr>
          <w:t xml:space="preserve">NIMH » </w:t>
        </w:r>
        <w:proofErr w:type="gramStart"/>
        <w:r w:rsidRPr="003D4103">
          <w:rPr>
            <w:rStyle w:val="Hyperlink"/>
            <w:sz w:val="16"/>
            <w:szCs w:val="16"/>
          </w:rPr>
          <w:t>Anxiety Disorders</w:t>
        </w:r>
        <w:proofErr w:type="gramEnd"/>
        <w:r w:rsidRPr="003D4103">
          <w:rPr>
            <w:rStyle w:val="Hyperlink"/>
            <w:sz w:val="16"/>
            <w:szCs w:val="16"/>
          </w:rPr>
          <w:t xml:space="preserve"> (nih.gov)</w:t>
        </w:r>
      </w:hyperlink>
      <w:r w:rsidRPr="003D4103">
        <w:rPr>
          <w:sz w:val="16"/>
          <w:szCs w:val="16"/>
        </w:rPr>
        <w:t>. Accessed July 202</w:t>
      </w:r>
      <w:r w:rsidR="00912CA2">
        <w:rPr>
          <w:sz w:val="16"/>
          <w:szCs w:val="16"/>
        </w:rPr>
        <w:t>2</w:t>
      </w:r>
      <w:r w:rsidR="003D4103" w:rsidRPr="003D4103">
        <w:rPr>
          <w:sz w:val="16"/>
          <w:szCs w:val="16"/>
        </w:rPr>
        <w:t>.</w:t>
      </w:r>
    </w:p>
    <w:sectPr w:rsidR="003D4103" w:rsidRPr="000B4CF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3E1B" w14:textId="77777777" w:rsidR="00EC46BD" w:rsidRDefault="00EC46BD" w:rsidP="00EC46BD">
      <w:pPr>
        <w:spacing w:after="0" w:line="240" w:lineRule="auto"/>
      </w:pPr>
      <w:r>
        <w:separator/>
      </w:r>
    </w:p>
  </w:endnote>
  <w:endnote w:type="continuationSeparator" w:id="0">
    <w:p w14:paraId="68D02ECD" w14:textId="77777777" w:rsidR="00EC46BD" w:rsidRDefault="00EC46BD" w:rsidP="00EC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1489" w14:textId="77777777" w:rsidR="00EC46BD" w:rsidRDefault="00EC4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5E7D" w14:textId="4AD33D9F" w:rsidR="00EC46BD" w:rsidRDefault="00EC46BD" w:rsidP="00EC46BD">
    <w:pPr>
      <w:pStyle w:val="Footer"/>
      <w:jc w:val="right"/>
    </w:pPr>
    <w:r>
      <w:t>53-55093-000 Rev.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A2F8" w14:textId="77777777" w:rsidR="00EC46BD" w:rsidRDefault="00EC4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4C65" w14:textId="77777777" w:rsidR="00EC46BD" w:rsidRDefault="00EC46BD" w:rsidP="00EC46BD">
      <w:pPr>
        <w:spacing w:after="0" w:line="240" w:lineRule="auto"/>
      </w:pPr>
      <w:r>
        <w:separator/>
      </w:r>
    </w:p>
  </w:footnote>
  <w:footnote w:type="continuationSeparator" w:id="0">
    <w:p w14:paraId="203C2960" w14:textId="77777777" w:rsidR="00EC46BD" w:rsidRDefault="00EC46BD" w:rsidP="00EC4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7E9B" w14:textId="77777777" w:rsidR="00EC46BD" w:rsidRDefault="00EC4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1D29" w14:textId="77777777" w:rsidR="00EC46BD" w:rsidRDefault="00EC4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814E" w14:textId="77777777" w:rsidR="00EC46BD" w:rsidRDefault="00EC4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73E47"/>
    <w:multiLevelType w:val="hybridMultilevel"/>
    <w:tmpl w:val="9E665636"/>
    <w:lvl w:ilvl="0" w:tplc="55E4A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63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51"/>
    <w:rsid w:val="00003C5C"/>
    <w:rsid w:val="000331F4"/>
    <w:rsid w:val="000335BE"/>
    <w:rsid w:val="000B0FA6"/>
    <w:rsid w:val="000B4CFC"/>
    <w:rsid w:val="000F6906"/>
    <w:rsid w:val="001E03AC"/>
    <w:rsid w:val="0029121F"/>
    <w:rsid w:val="002E5EAC"/>
    <w:rsid w:val="002F0048"/>
    <w:rsid w:val="00305388"/>
    <w:rsid w:val="0037168A"/>
    <w:rsid w:val="00391DF2"/>
    <w:rsid w:val="003938CB"/>
    <w:rsid w:val="003D3FFA"/>
    <w:rsid w:val="003D4103"/>
    <w:rsid w:val="00423BA1"/>
    <w:rsid w:val="00455849"/>
    <w:rsid w:val="004A090A"/>
    <w:rsid w:val="00666EC5"/>
    <w:rsid w:val="00693136"/>
    <w:rsid w:val="006F4A53"/>
    <w:rsid w:val="00704AFF"/>
    <w:rsid w:val="007B3D33"/>
    <w:rsid w:val="00860DBE"/>
    <w:rsid w:val="008D282F"/>
    <w:rsid w:val="008F4732"/>
    <w:rsid w:val="00912CA2"/>
    <w:rsid w:val="0094579E"/>
    <w:rsid w:val="009A63D3"/>
    <w:rsid w:val="009B099F"/>
    <w:rsid w:val="00A23812"/>
    <w:rsid w:val="00A40EF5"/>
    <w:rsid w:val="00A41515"/>
    <w:rsid w:val="00A458F9"/>
    <w:rsid w:val="00AE5720"/>
    <w:rsid w:val="00C8638A"/>
    <w:rsid w:val="00D163BB"/>
    <w:rsid w:val="00D367AB"/>
    <w:rsid w:val="00D90BF0"/>
    <w:rsid w:val="00DF242F"/>
    <w:rsid w:val="00E022F2"/>
    <w:rsid w:val="00E23F26"/>
    <w:rsid w:val="00E666B3"/>
    <w:rsid w:val="00EC46BD"/>
    <w:rsid w:val="00EC6977"/>
    <w:rsid w:val="00F43ABF"/>
    <w:rsid w:val="00F52451"/>
    <w:rsid w:val="00FB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55A8"/>
  <w15:chartTrackingRefBased/>
  <w15:docId w15:val="{1579132A-D99F-4E2A-9548-0208E751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3AC"/>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EC6977"/>
    <w:rPr>
      <w:color w:val="0000FF"/>
      <w:u w:val="single"/>
    </w:rPr>
  </w:style>
  <w:style w:type="paragraph" w:styleId="ListParagraph">
    <w:name w:val="List Paragraph"/>
    <w:basedOn w:val="Normal"/>
    <w:uiPriority w:val="34"/>
    <w:qFormat/>
    <w:rsid w:val="00A40EF5"/>
    <w:pPr>
      <w:ind w:left="720"/>
      <w:contextualSpacing/>
    </w:pPr>
  </w:style>
  <w:style w:type="character" w:styleId="FollowedHyperlink">
    <w:name w:val="FollowedHyperlink"/>
    <w:basedOn w:val="DefaultParagraphFont"/>
    <w:uiPriority w:val="99"/>
    <w:semiHidden/>
    <w:unhideWhenUsed/>
    <w:rsid w:val="003D4103"/>
    <w:rPr>
      <w:color w:val="954F72" w:themeColor="followedHyperlink"/>
      <w:u w:val="single"/>
    </w:rPr>
  </w:style>
  <w:style w:type="character" w:styleId="CommentReference">
    <w:name w:val="annotation reference"/>
    <w:basedOn w:val="DefaultParagraphFont"/>
    <w:uiPriority w:val="99"/>
    <w:semiHidden/>
    <w:unhideWhenUsed/>
    <w:rsid w:val="00E022F2"/>
    <w:rPr>
      <w:sz w:val="16"/>
      <w:szCs w:val="16"/>
    </w:rPr>
  </w:style>
  <w:style w:type="paragraph" w:styleId="CommentText">
    <w:name w:val="annotation text"/>
    <w:basedOn w:val="Normal"/>
    <w:link w:val="CommentTextChar"/>
    <w:uiPriority w:val="99"/>
    <w:semiHidden/>
    <w:unhideWhenUsed/>
    <w:rsid w:val="00E022F2"/>
    <w:pPr>
      <w:spacing w:line="240" w:lineRule="auto"/>
    </w:pPr>
    <w:rPr>
      <w:sz w:val="20"/>
      <w:szCs w:val="20"/>
    </w:rPr>
  </w:style>
  <w:style w:type="character" w:customStyle="1" w:styleId="CommentTextChar">
    <w:name w:val="Comment Text Char"/>
    <w:basedOn w:val="DefaultParagraphFont"/>
    <w:link w:val="CommentText"/>
    <w:uiPriority w:val="99"/>
    <w:semiHidden/>
    <w:rsid w:val="00E022F2"/>
    <w:rPr>
      <w:sz w:val="20"/>
      <w:szCs w:val="20"/>
    </w:rPr>
  </w:style>
  <w:style w:type="paragraph" w:styleId="CommentSubject">
    <w:name w:val="annotation subject"/>
    <w:basedOn w:val="CommentText"/>
    <w:next w:val="CommentText"/>
    <w:link w:val="CommentSubjectChar"/>
    <w:uiPriority w:val="99"/>
    <w:semiHidden/>
    <w:unhideWhenUsed/>
    <w:rsid w:val="00E022F2"/>
    <w:rPr>
      <w:b/>
      <w:bCs/>
    </w:rPr>
  </w:style>
  <w:style w:type="character" w:customStyle="1" w:styleId="CommentSubjectChar">
    <w:name w:val="Comment Subject Char"/>
    <w:basedOn w:val="CommentTextChar"/>
    <w:link w:val="CommentSubject"/>
    <w:uiPriority w:val="99"/>
    <w:semiHidden/>
    <w:rsid w:val="00E022F2"/>
    <w:rPr>
      <w:b/>
      <w:bCs/>
      <w:sz w:val="20"/>
      <w:szCs w:val="20"/>
    </w:rPr>
  </w:style>
  <w:style w:type="paragraph" w:styleId="Revision">
    <w:name w:val="Revision"/>
    <w:hidden/>
    <w:uiPriority w:val="99"/>
    <w:semiHidden/>
    <w:rsid w:val="00455849"/>
    <w:pPr>
      <w:spacing w:after="0" w:line="240" w:lineRule="auto"/>
    </w:pPr>
  </w:style>
  <w:style w:type="paragraph" w:styleId="Header">
    <w:name w:val="header"/>
    <w:basedOn w:val="Normal"/>
    <w:link w:val="HeaderChar"/>
    <w:uiPriority w:val="99"/>
    <w:unhideWhenUsed/>
    <w:rsid w:val="00EC4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6BD"/>
  </w:style>
  <w:style w:type="paragraph" w:styleId="Footer">
    <w:name w:val="footer"/>
    <w:basedOn w:val="Normal"/>
    <w:link w:val="FooterChar"/>
    <w:uiPriority w:val="99"/>
    <w:unhideWhenUsed/>
    <w:rsid w:val="00EC4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82128">
      <w:bodyDiv w:val="1"/>
      <w:marLeft w:val="0"/>
      <w:marRight w:val="0"/>
      <w:marTop w:val="0"/>
      <w:marBottom w:val="0"/>
      <w:divBdr>
        <w:top w:val="none" w:sz="0" w:space="0" w:color="auto"/>
        <w:left w:val="none" w:sz="0" w:space="0" w:color="auto"/>
        <w:bottom w:val="none" w:sz="0" w:space="0" w:color="auto"/>
        <w:right w:val="none" w:sz="0" w:space="0" w:color="auto"/>
      </w:divBdr>
    </w:div>
    <w:div w:id="1142969697">
      <w:bodyDiv w:val="1"/>
      <w:marLeft w:val="0"/>
      <w:marRight w:val="0"/>
      <w:marTop w:val="0"/>
      <w:marBottom w:val="0"/>
      <w:divBdr>
        <w:top w:val="none" w:sz="0" w:space="0" w:color="auto"/>
        <w:left w:val="none" w:sz="0" w:space="0" w:color="auto"/>
        <w:bottom w:val="none" w:sz="0" w:space="0" w:color="auto"/>
        <w:right w:val="none" w:sz="0" w:space="0" w:color="auto"/>
      </w:divBdr>
    </w:div>
    <w:div w:id="201603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anational.org/mentalhealthfac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imh.nih.gov/health/topics/anxiety-disorders" TargetMode="External"/><Relationship Id="rId4" Type="http://schemas.openxmlformats.org/officeDocument/2006/relationships/webSettings" Target="webSettings.xml"/><Relationship Id="rId9" Type="http://schemas.openxmlformats.org/officeDocument/2006/relationships/hyperlink" Target="https://www.verywellhealth.com/depression-and-anxiety-signs-symptoms-and-treatment-519128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Roth</dc:creator>
  <cp:keywords/>
  <dc:description/>
  <cp:lastModifiedBy>Brittany Stinson</cp:lastModifiedBy>
  <cp:revision>2</cp:revision>
  <dcterms:created xsi:type="dcterms:W3CDTF">2022-07-25T13:52:00Z</dcterms:created>
  <dcterms:modified xsi:type="dcterms:W3CDTF">2022-07-25T13:52:00Z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C_NextReviewDate">
    <vt:lpwstr/>
  </op:property>
  <op:property fmtid="{D5CDD505-2E9C-101B-9397-08002B2CF9AE}" pid="3" name="MC_Number">
    <vt:lpwstr>QMS-Email-0162</vt:lpwstr>
  </op:property>
  <op:property fmtid="{D5CDD505-2E9C-101B-9397-08002B2CF9AE}" pid="4" name="MC_Owner">
    <vt:lpwstr>QMS-Marketing-Creator</vt:lpwstr>
  </op:property>
  <op:property fmtid="{D5CDD505-2E9C-101B-9397-08002B2CF9AE}" pid="5" name="MC_Title">
    <vt:lpwstr>53-55093-000  Anxiety Customer to Patient Email</vt:lpwstr>
  </op:property>
  <op:property fmtid="{D5CDD505-2E9C-101B-9397-08002B2CF9AE}" pid="6" name="MC_EffectiveDate">
    <vt:lpwstr>28 Jul 2022</vt:lpwstr>
  </op:property>
  <op:property fmtid="{D5CDD505-2E9C-101B-9397-08002B2CF9AE}" pid="7" name="MC_ReleaseDate">
    <vt:lpwstr>28 Jul 2022</vt:lpwstr>
  </op:property>
  <op:property fmtid="{D5CDD505-2E9C-101B-9397-08002B2CF9AE}" pid="8" name="MC_Vault">
    <vt:lpwstr>QMS-Marketing-Release</vt:lpwstr>
  </op:property>
  <op:property fmtid="{D5CDD505-2E9C-101B-9397-08002B2CF9AE}" pid="9" name="MC_Notes">
    <vt:lpwstr/>
  </op:property>
  <op:property fmtid="{D5CDD505-2E9C-101B-9397-08002B2CF9AE}" pid="10" name="MC_Revision">
    <vt:lpwstr>A</vt:lpwstr>
  </op:property>
  <op:property fmtid="{D5CDD505-2E9C-101B-9397-08002B2CF9AE}" pid="11" name="MC_Author">
    <vt:lpwstr>Brittany.Stinson</vt:lpwstr>
  </op:property>
  <op:property fmtid="{D5CDD505-2E9C-101B-9397-08002B2CF9AE}" pid="12" name="MC_CreatedDate">
    <vt:lpwstr>21 Jul 2022</vt:lpwstr>
  </op:property>
  <op:property fmtid="{D5CDD505-2E9C-101B-9397-08002B2CF9AE}" pid="13" name="MC_ExpirationDate">
    <vt:lpwstr/>
  </op:property>
  <op:property fmtid="{D5CDD505-2E9C-101B-9397-08002B2CF9AE}" pid="14" name="MC_Status">
    <vt:lpwstr>Release</vt:lpwstr>
  </op:property>
</op:Properties>
</file>